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CE8" w:rsidRPr="00207B18" w:rsidRDefault="004E2CE8" w:rsidP="004E2CE8">
      <w:pPr>
        <w:pStyle w:val="Title"/>
        <w:jc w:val="center"/>
        <w:rPr>
          <w:sz w:val="40"/>
          <w:szCs w:val="40"/>
        </w:rPr>
      </w:pPr>
      <w:bookmarkStart w:id="0" w:name="_Hlk40447642"/>
      <w:r>
        <w:rPr>
          <w:sz w:val="40"/>
          <w:szCs w:val="40"/>
        </w:rPr>
        <w:t xml:space="preserve">FIRST </w:t>
      </w:r>
      <w:r w:rsidRPr="00207B18">
        <w:rPr>
          <w:sz w:val="40"/>
          <w:szCs w:val="40"/>
        </w:rPr>
        <w:t>REPORT on</w:t>
      </w:r>
    </w:p>
    <w:p w:rsidR="004E2CE8" w:rsidRPr="00A660D3" w:rsidRDefault="004E2CE8" w:rsidP="004E2CE8">
      <w:pPr>
        <w:pStyle w:val="Title"/>
        <w:jc w:val="center"/>
        <w:rPr>
          <w:b/>
          <w:bCs/>
          <w:sz w:val="52"/>
          <w:szCs w:val="52"/>
          <w:u w:val="single"/>
        </w:rPr>
      </w:pPr>
      <w:r w:rsidRPr="00A660D3">
        <w:rPr>
          <w:b/>
          <w:bCs/>
          <w:sz w:val="52"/>
          <w:szCs w:val="52"/>
          <w:u w:val="single"/>
        </w:rPr>
        <w:t>American REscue Plan</w:t>
      </w:r>
    </w:p>
    <w:p w:rsidR="004E2CE8" w:rsidRPr="00207B18" w:rsidRDefault="004E2CE8" w:rsidP="004E2CE8">
      <w:pPr>
        <w:pStyle w:val="Title"/>
        <w:jc w:val="center"/>
        <w:rPr>
          <w:sz w:val="40"/>
          <w:szCs w:val="40"/>
          <w:u w:val="single"/>
        </w:rPr>
      </w:pPr>
      <w:r w:rsidRPr="00207B18">
        <w:rPr>
          <w:sz w:val="40"/>
          <w:szCs w:val="40"/>
          <w:u w:val="single"/>
        </w:rPr>
        <w:t>Emergency Grants to Students</w:t>
      </w:r>
    </w:p>
    <w:p w:rsidR="004E2CE8" w:rsidRDefault="004E2CE8" w:rsidP="004E2CE8">
      <w:pPr>
        <w:jc w:val="center"/>
        <w:rPr>
          <w:sz w:val="40"/>
          <w:szCs w:val="40"/>
        </w:rPr>
      </w:pPr>
      <w:r w:rsidRPr="00207B18">
        <w:rPr>
          <w:sz w:val="40"/>
          <w:szCs w:val="40"/>
        </w:rPr>
        <w:t>Higher Education Emergency Relief Fun</w:t>
      </w:r>
      <w:r>
        <w:rPr>
          <w:sz w:val="40"/>
          <w:szCs w:val="40"/>
        </w:rPr>
        <w:t>d (HEERF III)</w:t>
      </w:r>
    </w:p>
    <w:p w:rsidR="004E2CE8" w:rsidRPr="00AD432E" w:rsidRDefault="004E2CE8" w:rsidP="004E2CE8">
      <w:pPr>
        <w:tabs>
          <w:tab w:val="left" w:pos="1200"/>
          <w:tab w:val="center" w:pos="4680"/>
        </w:tabs>
        <w:rPr>
          <w:sz w:val="48"/>
          <w:szCs w:val="48"/>
        </w:rPr>
      </w:pPr>
      <w:r>
        <w:rPr>
          <w:sz w:val="48"/>
          <w:szCs w:val="48"/>
        </w:rPr>
        <w:tab/>
      </w:r>
      <w:r>
        <w:rPr>
          <w:sz w:val="48"/>
          <w:szCs w:val="48"/>
        </w:rPr>
        <w:tab/>
      </w:r>
      <w:r w:rsidRPr="00AD432E">
        <w:rPr>
          <w:sz w:val="48"/>
          <w:szCs w:val="48"/>
        </w:rPr>
        <w:t xml:space="preserve"> </w:t>
      </w:r>
      <w:r w:rsidR="00866082">
        <w:rPr>
          <w:sz w:val="48"/>
          <w:szCs w:val="48"/>
        </w:rPr>
        <w:t>July 19, 2021</w:t>
      </w:r>
    </w:p>
    <w:p w:rsidR="004E2CE8" w:rsidRPr="00207B18" w:rsidRDefault="004E2CE8" w:rsidP="004E2CE8">
      <w:pPr>
        <w:jc w:val="center"/>
      </w:pPr>
    </w:p>
    <w:p w:rsidR="004E2CE8" w:rsidRPr="00B05C61" w:rsidRDefault="004E2CE8" w:rsidP="004E2CE8">
      <w:pPr>
        <w:spacing w:after="0" w:line="240" w:lineRule="auto"/>
        <w:rPr>
          <w:rFonts w:cstheme="minorHAnsi"/>
          <w:color w:val="030A13"/>
          <w:sz w:val="24"/>
          <w:szCs w:val="24"/>
        </w:rPr>
      </w:pPr>
      <w:r w:rsidRPr="00B05C61">
        <w:rPr>
          <w:rFonts w:eastAsia="Times New Roman" w:cstheme="minorHAnsi"/>
          <w:sz w:val="24"/>
          <w:szCs w:val="24"/>
        </w:rPr>
        <w:t xml:space="preserve">The Higher Education Emergency Relief Fund III (HEERF III) is authorized by the </w:t>
      </w:r>
      <w:bookmarkStart w:id="1" w:name="_Hlk74055845"/>
      <w:r w:rsidRPr="00B05C61">
        <w:rPr>
          <w:rFonts w:eastAsia="Times New Roman" w:cstheme="minorHAnsi"/>
          <w:sz w:val="24"/>
          <w:szCs w:val="24"/>
        </w:rPr>
        <w:t>American Rescue Plan (ARP)</w:t>
      </w:r>
      <w:bookmarkEnd w:id="1"/>
      <w:r w:rsidRPr="00B05C61">
        <w:rPr>
          <w:rFonts w:eastAsia="Times New Roman" w:cstheme="minorHAnsi"/>
          <w:sz w:val="24"/>
          <w:szCs w:val="24"/>
        </w:rPr>
        <w:t xml:space="preserve">, Public Law 117-2 which was signed into law on March 11, 2021. </w:t>
      </w:r>
      <w:r w:rsidRPr="00B05C61">
        <w:rPr>
          <w:rFonts w:cstheme="minorHAnsi"/>
          <w:color w:val="030A13"/>
          <w:sz w:val="24"/>
          <w:szCs w:val="24"/>
        </w:rPr>
        <w:t xml:space="preserve">ARP funds are in addition to funds authorized by the Coronavirus Response and Relief Supplemental Appropriations Act, 2021 (CRRSAA), Public Law 116-260 and the Coronavirus Aid, Recovery, and Economic Security (CARES) Act, Public Law 116-136. </w:t>
      </w:r>
    </w:p>
    <w:p w:rsidR="004E2CE8" w:rsidRPr="00B05C61" w:rsidRDefault="004E2CE8" w:rsidP="004E2CE8">
      <w:pPr>
        <w:spacing w:after="0" w:line="240" w:lineRule="auto"/>
        <w:rPr>
          <w:rFonts w:eastAsia="Times New Roman" w:cstheme="minorHAnsi"/>
          <w:sz w:val="24"/>
          <w:szCs w:val="24"/>
        </w:rPr>
      </w:pPr>
    </w:p>
    <w:p w:rsidR="004E2CE8" w:rsidRPr="00B05C61" w:rsidRDefault="004E2CE8" w:rsidP="004E2CE8">
      <w:pPr>
        <w:rPr>
          <w:rFonts w:cstheme="minorHAnsi"/>
          <w:sz w:val="24"/>
          <w:szCs w:val="24"/>
        </w:rPr>
      </w:pPr>
      <w:r>
        <w:rPr>
          <w:rFonts w:eastAsia="Times New Roman" w:cstheme="minorHAnsi"/>
          <w:sz w:val="24"/>
          <w:szCs w:val="24"/>
        </w:rPr>
        <w:t>An i</w:t>
      </w:r>
      <w:r w:rsidRPr="00B05C61">
        <w:rPr>
          <w:rFonts w:eastAsia="Times New Roman" w:cstheme="minorHAnsi"/>
          <w:sz w:val="24"/>
          <w:szCs w:val="24"/>
        </w:rPr>
        <w:t xml:space="preserve">nstitution </w:t>
      </w:r>
      <w:r>
        <w:rPr>
          <w:rFonts w:eastAsia="Times New Roman" w:cstheme="minorHAnsi"/>
          <w:sz w:val="24"/>
          <w:szCs w:val="24"/>
        </w:rPr>
        <w:t>that previously received HEERF (I - CARES or II - CRRSA) funds</w:t>
      </w:r>
      <w:r w:rsidRPr="00B05C61">
        <w:rPr>
          <w:rFonts w:eastAsia="Times New Roman" w:cstheme="minorHAnsi"/>
          <w:sz w:val="24"/>
          <w:szCs w:val="24"/>
        </w:rPr>
        <w:t xml:space="preserve"> w</w:t>
      </w:r>
      <w:r>
        <w:rPr>
          <w:rFonts w:eastAsia="Times New Roman" w:cstheme="minorHAnsi"/>
          <w:sz w:val="24"/>
          <w:szCs w:val="24"/>
        </w:rPr>
        <w:t>as</w:t>
      </w:r>
      <w:r w:rsidRPr="00B05C61">
        <w:rPr>
          <w:rFonts w:eastAsia="Times New Roman" w:cstheme="minorHAnsi"/>
          <w:sz w:val="24"/>
          <w:szCs w:val="24"/>
        </w:rPr>
        <w:t xml:space="preserve"> not required to apply for the HEERF III </w:t>
      </w:r>
      <w:r>
        <w:rPr>
          <w:rFonts w:eastAsia="Times New Roman" w:cstheme="minorHAnsi"/>
          <w:sz w:val="24"/>
          <w:szCs w:val="24"/>
        </w:rPr>
        <w:t xml:space="preserve">(ARP) </w:t>
      </w:r>
      <w:r w:rsidRPr="00B05C61">
        <w:rPr>
          <w:rFonts w:eastAsia="Times New Roman" w:cstheme="minorHAnsi"/>
          <w:sz w:val="24"/>
          <w:szCs w:val="24"/>
        </w:rPr>
        <w:t xml:space="preserve">Grant.  Rather, </w:t>
      </w:r>
      <w:r w:rsidRPr="00B05C61">
        <w:rPr>
          <w:rFonts w:cstheme="minorHAnsi"/>
          <w:sz w:val="24"/>
          <w:szCs w:val="24"/>
        </w:rPr>
        <w:t xml:space="preserve">“the terms, conditions, and requirements governing the institution’s use of these supplemental grant funds awarded pursuant to section 2003 of the American Rescue Plan Act of 2021 (ARP) (Pub. L. 117-2) (supplemental award or grant) by the U.S. Department of Education (Department) are governed by section 2003 of the ARP and 314 of the CRRSAA (Pub. L. 116-260) and the terms and conditions of the </w:t>
      </w:r>
      <w:hyperlink r:id="rId5" w:history="1">
        <w:r>
          <w:rPr>
            <w:rStyle w:val="Hyperlink"/>
            <w:rFonts w:cstheme="minorHAnsi"/>
            <w:sz w:val="24"/>
            <w:szCs w:val="24"/>
          </w:rPr>
          <w:t>"Supplemental Agreement"</w:t>
        </w:r>
      </w:hyperlink>
    </w:p>
    <w:p w:rsidR="004E2CE8" w:rsidRPr="00B05C61" w:rsidRDefault="004E2CE8" w:rsidP="004E2CE8">
      <w:pPr>
        <w:rPr>
          <w:rFonts w:cstheme="minorHAnsi"/>
          <w:sz w:val="24"/>
          <w:szCs w:val="24"/>
        </w:rPr>
      </w:pPr>
      <w:r>
        <w:rPr>
          <w:rFonts w:cstheme="minorHAnsi"/>
          <w:sz w:val="24"/>
          <w:szCs w:val="24"/>
        </w:rPr>
        <w:t>River Valley Community College(RVCC)</w:t>
      </w:r>
      <w:r w:rsidRPr="00B05C61">
        <w:rPr>
          <w:rFonts w:cstheme="minorHAnsi"/>
          <w:sz w:val="24"/>
          <w:szCs w:val="24"/>
        </w:rPr>
        <w:t xml:space="preserve"> received notification of HEERF III (ARP) Grant Funding </w:t>
      </w:r>
      <w:r>
        <w:rPr>
          <w:rFonts w:cstheme="minorHAnsi"/>
          <w:sz w:val="24"/>
          <w:szCs w:val="24"/>
        </w:rPr>
        <w:t xml:space="preserve">on </w:t>
      </w:r>
      <w:r w:rsidRPr="00B05C61">
        <w:rPr>
          <w:rFonts w:cstheme="minorHAnsi"/>
          <w:sz w:val="24"/>
          <w:szCs w:val="24"/>
        </w:rPr>
        <w:t>May 1</w:t>
      </w:r>
      <w:r>
        <w:rPr>
          <w:rFonts w:cstheme="minorHAnsi"/>
          <w:sz w:val="24"/>
          <w:szCs w:val="24"/>
        </w:rPr>
        <w:t>2</w:t>
      </w:r>
      <w:r w:rsidRPr="00B05C61">
        <w:rPr>
          <w:rFonts w:cstheme="minorHAnsi"/>
          <w:sz w:val="24"/>
          <w:szCs w:val="24"/>
        </w:rPr>
        <w:t>, 2021 and acknowledges that the $</w:t>
      </w:r>
      <w:r>
        <w:rPr>
          <w:rFonts w:cstheme="minorHAnsi"/>
          <w:sz w:val="24"/>
          <w:szCs w:val="24"/>
        </w:rPr>
        <w:t xml:space="preserve">856,034 </w:t>
      </w:r>
      <w:r w:rsidRPr="001379D1">
        <w:rPr>
          <w:rFonts w:cstheme="minorHAnsi"/>
          <w:sz w:val="24"/>
          <w:szCs w:val="24"/>
        </w:rPr>
        <w:t xml:space="preserve">student portion must be used to make  </w:t>
      </w:r>
      <w:r w:rsidRPr="00B05C61">
        <w:rPr>
          <w:rFonts w:cstheme="minorHAnsi"/>
          <w:sz w:val="24"/>
          <w:szCs w:val="24"/>
        </w:rPr>
        <w:t>“</w:t>
      </w:r>
      <w:r>
        <w:rPr>
          <w:rFonts w:cstheme="minorHAnsi"/>
          <w:sz w:val="24"/>
          <w:szCs w:val="24"/>
        </w:rPr>
        <w:t xml:space="preserve">emergency </w:t>
      </w:r>
      <w:r w:rsidRPr="00B05C61">
        <w:rPr>
          <w:rFonts w:cstheme="minorHAnsi"/>
          <w:sz w:val="24"/>
          <w:szCs w:val="24"/>
        </w:rPr>
        <w:t>financial aid grants to students (which may include students exclusively enrolled in distance education), which may be used for any component of the student’s cost of attendance or for emergency costs that arise due to coronavirus, such as tuition, food, housing, health care (including mental health care) or child care.</w:t>
      </w:r>
      <w:r>
        <w:rPr>
          <w:rFonts w:cstheme="minorHAnsi"/>
          <w:sz w:val="24"/>
          <w:szCs w:val="24"/>
        </w:rPr>
        <w:t>”</w:t>
      </w:r>
    </w:p>
    <w:p w:rsidR="004E2CE8" w:rsidRDefault="004E2CE8" w:rsidP="004E2CE8"/>
    <w:p w:rsidR="004E2CE8" w:rsidRPr="002C418B" w:rsidRDefault="004E2CE8" w:rsidP="004E2CE8">
      <w:pPr>
        <w:pStyle w:val="Heading2"/>
        <w:rPr>
          <w:b/>
          <w:bCs/>
          <w:u w:val="single"/>
        </w:rPr>
      </w:pPr>
      <w:r w:rsidRPr="002C418B">
        <w:rPr>
          <w:b/>
          <w:bCs/>
          <w:u w:val="single"/>
        </w:rPr>
        <w:t>How much in emergency grant funds has been distributed to students?</w:t>
      </w:r>
    </w:p>
    <w:tbl>
      <w:tblPr>
        <w:tblStyle w:val="TableGrid"/>
        <w:tblW w:w="0" w:type="auto"/>
        <w:tblLook w:val="04A0" w:firstRow="1" w:lastRow="0" w:firstColumn="1" w:lastColumn="0" w:noHBand="0" w:noVBand="1"/>
      </w:tblPr>
      <w:tblGrid>
        <w:gridCol w:w="3108"/>
        <w:gridCol w:w="3109"/>
        <w:gridCol w:w="3109"/>
      </w:tblGrid>
      <w:tr w:rsidR="004E2CE8" w:rsidRPr="00C25F29" w:rsidTr="00866082">
        <w:trPr>
          <w:trHeight w:val="301"/>
        </w:trPr>
        <w:tc>
          <w:tcPr>
            <w:tcW w:w="3108" w:type="dxa"/>
          </w:tcPr>
          <w:p w:rsidR="004E2CE8" w:rsidRPr="00C25F29" w:rsidRDefault="004E2CE8" w:rsidP="000D029F">
            <w:pPr>
              <w:jc w:val="center"/>
              <w:rPr>
                <w:b/>
                <w:bCs/>
              </w:rPr>
            </w:pPr>
            <w:r w:rsidRPr="00C25F29">
              <w:rPr>
                <w:b/>
                <w:bCs/>
              </w:rPr>
              <w:t>As of</w:t>
            </w:r>
          </w:p>
        </w:tc>
        <w:tc>
          <w:tcPr>
            <w:tcW w:w="3109" w:type="dxa"/>
          </w:tcPr>
          <w:p w:rsidR="004E2CE8" w:rsidRPr="00C25F29" w:rsidRDefault="004E2CE8" w:rsidP="000D029F">
            <w:pPr>
              <w:jc w:val="center"/>
              <w:rPr>
                <w:b/>
                <w:bCs/>
              </w:rPr>
            </w:pPr>
            <w:r w:rsidRPr="00C25F29">
              <w:rPr>
                <w:b/>
                <w:bCs/>
              </w:rPr>
              <w:t>Total Amount Disbursed</w:t>
            </w:r>
          </w:p>
        </w:tc>
        <w:tc>
          <w:tcPr>
            <w:tcW w:w="3109" w:type="dxa"/>
          </w:tcPr>
          <w:p w:rsidR="004E2CE8" w:rsidRPr="00C25F29" w:rsidRDefault="004E2CE8" w:rsidP="000D029F">
            <w:pPr>
              <w:jc w:val="center"/>
              <w:rPr>
                <w:b/>
                <w:bCs/>
              </w:rPr>
            </w:pPr>
            <w:r w:rsidRPr="00C25F29">
              <w:rPr>
                <w:b/>
                <w:bCs/>
              </w:rPr>
              <w:t>Total Number of Students</w:t>
            </w:r>
          </w:p>
        </w:tc>
      </w:tr>
      <w:tr w:rsidR="004E2CE8" w:rsidRPr="00F921BE" w:rsidTr="00866082">
        <w:trPr>
          <w:trHeight w:val="329"/>
        </w:trPr>
        <w:tc>
          <w:tcPr>
            <w:tcW w:w="3108" w:type="dxa"/>
          </w:tcPr>
          <w:p w:rsidR="004E2CE8" w:rsidRPr="00917D32" w:rsidRDefault="004E2CE8" w:rsidP="000D029F">
            <w:pPr>
              <w:jc w:val="center"/>
              <w:rPr>
                <w:color w:val="000000" w:themeColor="text1"/>
                <w:sz w:val="24"/>
                <w:szCs w:val="24"/>
              </w:rPr>
            </w:pPr>
            <w:r w:rsidRPr="00917D32">
              <w:rPr>
                <w:color w:val="000000" w:themeColor="text1"/>
                <w:sz w:val="24"/>
                <w:szCs w:val="24"/>
              </w:rPr>
              <w:t>June 12, 2021</w:t>
            </w:r>
          </w:p>
        </w:tc>
        <w:tc>
          <w:tcPr>
            <w:tcW w:w="3109" w:type="dxa"/>
          </w:tcPr>
          <w:p w:rsidR="004E2CE8" w:rsidRPr="00917D32" w:rsidRDefault="004E2CE8" w:rsidP="000D029F">
            <w:pPr>
              <w:jc w:val="center"/>
              <w:rPr>
                <w:color w:val="000000" w:themeColor="text1"/>
                <w:sz w:val="24"/>
                <w:szCs w:val="24"/>
              </w:rPr>
            </w:pPr>
            <w:r w:rsidRPr="00917D32">
              <w:rPr>
                <w:color w:val="000000" w:themeColor="text1"/>
                <w:sz w:val="24"/>
                <w:szCs w:val="24"/>
              </w:rPr>
              <w:t>0</w:t>
            </w:r>
          </w:p>
        </w:tc>
        <w:tc>
          <w:tcPr>
            <w:tcW w:w="3109" w:type="dxa"/>
          </w:tcPr>
          <w:p w:rsidR="004E2CE8" w:rsidRPr="00917D32" w:rsidRDefault="004E2CE8" w:rsidP="000D029F">
            <w:pPr>
              <w:jc w:val="center"/>
              <w:rPr>
                <w:color w:val="000000" w:themeColor="text1"/>
                <w:sz w:val="24"/>
                <w:szCs w:val="24"/>
              </w:rPr>
            </w:pPr>
            <w:r w:rsidRPr="00917D32">
              <w:rPr>
                <w:color w:val="000000" w:themeColor="text1"/>
                <w:sz w:val="24"/>
                <w:szCs w:val="24"/>
              </w:rPr>
              <w:t>0</w:t>
            </w:r>
          </w:p>
        </w:tc>
      </w:tr>
      <w:tr w:rsidR="00866082" w:rsidRPr="00F921BE" w:rsidTr="00866082">
        <w:trPr>
          <w:trHeight w:val="329"/>
        </w:trPr>
        <w:tc>
          <w:tcPr>
            <w:tcW w:w="3108" w:type="dxa"/>
          </w:tcPr>
          <w:p w:rsidR="00866082" w:rsidRPr="00917D32" w:rsidRDefault="00866082" w:rsidP="000D029F">
            <w:pPr>
              <w:jc w:val="center"/>
              <w:rPr>
                <w:color w:val="000000" w:themeColor="text1"/>
                <w:sz w:val="24"/>
                <w:szCs w:val="24"/>
              </w:rPr>
            </w:pPr>
            <w:r>
              <w:rPr>
                <w:color w:val="000000" w:themeColor="text1"/>
                <w:sz w:val="24"/>
                <w:szCs w:val="24"/>
              </w:rPr>
              <w:t>July 19, 2021</w:t>
            </w:r>
          </w:p>
        </w:tc>
        <w:tc>
          <w:tcPr>
            <w:tcW w:w="3109" w:type="dxa"/>
          </w:tcPr>
          <w:p w:rsidR="00866082" w:rsidRPr="00917D32" w:rsidRDefault="000A594E" w:rsidP="000D029F">
            <w:pPr>
              <w:jc w:val="center"/>
              <w:rPr>
                <w:color w:val="000000" w:themeColor="text1"/>
                <w:sz w:val="24"/>
                <w:szCs w:val="24"/>
              </w:rPr>
            </w:pPr>
            <w:r>
              <w:rPr>
                <w:color w:val="000000" w:themeColor="text1"/>
                <w:sz w:val="24"/>
                <w:szCs w:val="24"/>
              </w:rPr>
              <w:t>81321</w:t>
            </w:r>
          </w:p>
        </w:tc>
        <w:tc>
          <w:tcPr>
            <w:tcW w:w="3109" w:type="dxa"/>
          </w:tcPr>
          <w:p w:rsidR="00866082" w:rsidRPr="00917D32" w:rsidRDefault="000A594E" w:rsidP="000D029F">
            <w:pPr>
              <w:jc w:val="center"/>
              <w:rPr>
                <w:color w:val="000000" w:themeColor="text1"/>
                <w:sz w:val="24"/>
                <w:szCs w:val="24"/>
              </w:rPr>
            </w:pPr>
            <w:r>
              <w:rPr>
                <w:color w:val="000000" w:themeColor="text1"/>
                <w:sz w:val="24"/>
                <w:szCs w:val="24"/>
              </w:rPr>
              <w:t>44</w:t>
            </w:r>
          </w:p>
        </w:tc>
      </w:tr>
    </w:tbl>
    <w:p w:rsidR="004E2CE8" w:rsidRDefault="004E2CE8" w:rsidP="004E2CE8"/>
    <w:p w:rsidR="004E2CE8" w:rsidRDefault="004E2CE8" w:rsidP="004E2CE8">
      <w:pPr>
        <w:rPr>
          <w:b/>
          <w:bCs/>
          <w:sz w:val="24"/>
          <w:szCs w:val="24"/>
        </w:rPr>
      </w:pPr>
    </w:p>
    <w:p w:rsidR="004E2CE8" w:rsidRDefault="004E2CE8" w:rsidP="004E2CE8"/>
    <w:p w:rsidR="004E2CE8" w:rsidRPr="002C418B" w:rsidRDefault="004E2CE8" w:rsidP="004E2CE8">
      <w:pPr>
        <w:pStyle w:val="Heading2"/>
        <w:rPr>
          <w:b/>
          <w:bCs/>
          <w:u w:val="single"/>
        </w:rPr>
      </w:pPr>
      <w:r w:rsidRPr="002C418B">
        <w:rPr>
          <w:b/>
          <w:bCs/>
          <w:u w:val="single"/>
        </w:rPr>
        <w:t>Who is eligible for the Emergency Financial Aid Grant funds?</w:t>
      </w:r>
    </w:p>
    <w:p w:rsidR="004E2CE8" w:rsidRDefault="004E2CE8" w:rsidP="004E2CE8">
      <w:pPr>
        <w:ind w:left="360"/>
      </w:pPr>
    </w:p>
    <w:p w:rsidR="004E2CE8" w:rsidRPr="00A660D3" w:rsidRDefault="004E2CE8" w:rsidP="004E2CE8">
      <w:pPr>
        <w:ind w:left="360"/>
        <w:rPr>
          <w:sz w:val="24"/>
          <w:szCs w:val="24"/>
        </w:rPr>
      </w:pPr>
      <w:r>
        <w:rPr>
          <w:rFonts w:cstheme="minorHAnsi"/>
          <w:sz w:val="24"/>
          <w:szCs w:val="24"/>
        </w:rPr>
        <w:t>S</w:t>
      </w:r>
      <w:r w:rsidRPr="00A660D3">
        <w:rPr>
          <w:rFonts w:cstheme="minorHAnsi"/>
          <w:sz w:val="24"/>
          <w:szCs w:val="24"/>
        </w:rPr>
        <w:t xml:space="preserve">tudents who are or were enrolled </w:t>
      </w:r>
      <w:r>
        <w:rPr>
          <w:rFonts w:cstheme="minorHAnsi"/>
          <w:sz w:val="24"/>
          <w:szCs w:val="24"/>
        </w:rPr>
        <w:t xml:space="preserve">at River Valley Community College </w:t>
      </w:r>
      <w:r w:rsidRPr="00A660D3">
        <w:rPr>
          <w:rFonts w:cstheme="minorHAnsi"/>
          <w:sz w:val="24"/>
          <w:szCs w:val="24"/>
        </w:rPr>
        <w:t>during the COVID-19 national emergency</w:t>
      </w:r>
      <w:r w:rsidRPr="00C0337B">
        <w:rPr>
          <w:sz w:val="24"/>
          <w:szCs w:val="24"/>
        </w:rPr>
        <w:t>, as</w:t>
      </w:r>
      <w:r w:rsidRPr="00A660D3">
        <w:rPr>
          <w:rFonts w:cstheme="minorHAnsi"/>
          <w:sz w:val="24"/>
          <w:szCs w:val="24"/>
        </w:rPr>
        <w:t xml:space="preserve"> </w:t>
      </w:r>
      <w:r w:rsidRPr="00A660D3">
        <w:rPr>
          <w:sz w:val="24"/>
          <w:szCs w:val="24"/>
        </w:rPr>
        <w:t>Section 2003(7) of the</w:t>
      </w:r>
      <w:r>
        <w:t xml:space="preserve"> </w:t>
      </w:r>
      <w:r w:rsidRPr="00A660D3">
        <w:rPr>
          <w:sz w:val="24"/>
          <w:szCs w:val="24"/>
        </w:rPr>
        <w:t xml:space="preserve">American Rescue Plan </w:t>
      </w:r>
      <w:r>
        <w:rPr>
          <w:sz w:val="24"/>
          <w:szCs w:val="24"/>
        </w:rPr>
        <w:t xml:space="preserve">Act </w:t>
      </w:r>
      <w:r w:rsidRPr="00A660D3">
        <w:rPr>
          <w:sz w:val="24"/>
          <w:szCs w:val="24"/>
        </w:rPr>
        <w:t xml:space="preserve">(ARP) </w:t>
      </w:r>
      <w:r w:rsidRPr="00A660D3">
        <w:rPr>
          <w:rFonts w:cstheme="minorHAnsi"/>
          <w:sz w:val="24"/>
          <w:szCs w:val="24"/>
        </w:rPr>
        <w:t>explains</w:t>
      </w:r>
      <w:r>
        <w:rPr>
          <w:rFonts w:cstheme="minorHAnsi"/>
          <w:sz w:val="24"/>
          <w:szCs w:val="24"/>
        </w:rPr>
        <w:t>.</w:t>
      </w:r>
    </w:p>
    <w:p w:rsidR="004E2CE8" w:rsidRDefault="004E2CE8" w:rsidP="004E2CE8">
      <w:pPr>
        <w:pStyle w:val="ListParagraph"/>
        <w:ind w:left="1080"/>
      </w:pPr>
    </w:p>
    <w:tbl>
      <w:tblPr>
        <w:tblStyle w:val="TableGrid"/>
        <w:tblW w:w="9355" w:type="dxa"/>
        <w:tblLook w:val="04A0" w:firstRow="1" w:lastRow="0" w:firstColumn="1" w:lastColumn="0" w:noHBand="0" w:noVBand="1"/>
      </w:tblPr>
      <w:tblGrid>
        <w:gridCol w:w="3116"/>
        <w:gridCol w:w="6239"/>
      </w:tblGrid>
      <w:tr w:rsidR="004E2CE8" w:rsidRPr="00C25F29" w:rsidTr="000D029F">
        <w:tc>
          <w:tcPr>
            <w:tcW w:w="3116" w:type="dxa"/>
          </w:tcPr>
          <w:p w:rsidR="004E2CE8" w:rsidRPr="00C25F29" w:rsidRDefault="004E2CE8" w:rsidP="000D029F">
            <w:pPr>
              <w:jc w:val="center"/>
              <w:rPr>
                <w:b/>
                <w:bCs/>
              </w:rPr>
            </w:pPr>
            <w:r w:rsidRPr="00C25F29">
              <w:rPr>
                <w:b/>
                <w:bCs/>
              </w:rPr>
              <w:t>As of</w:t>
            </w:r>
          </w:p>
        </w:tc>
        <w:tc>
          <w:tcPr>
            <w:tcW w:w="6239" w:type="dxa"/>
          </w:tcPr>
          <w:p w:rsidR="004E2CE8" w:rsidRPr="00C25F29" w:rsidRDefault="004E2CE8" w:rsidP="000D029F">
            <w:pPr>
              <w:jc w:val="center"/>
              <w:rPr>
                <w:b/>
                <w:bCs/>
              </w:rPr>
            </w:pPr>
            <w:r>
              <w:rPr>
                <w:b/>
                <w:bCs/>
              </w:rPr>
              <w:t>Estimated Number of Eligible Students</w:t>
            </w:r>
          </w:p>
        </w:tc>
      </w:tr>
      <w:tr w:rsidR="004E2CE8" w:rsidTr="000D029F">
        <w:tc>
          <w:tcPr>
            <w:tcW w:w="3116" w:type="dxa"/>
          </w:tcPr>
          <w:p w:rsidR="004E2CE8" w:rsidRPr="004E3C60" w:rsidRDefault="004E2CE8" w:rsidP="000D029F">
            <w:pPr>
              <w:jc w:val="center"/>
              <w:rPr>
                <w:color w:val="000000" w:themeColor="text1"/>
                <w:sz w:val="24"/>
                <w:szCs w:val="24"/>
              </w:rPr>
            </w:pPr>
            <w:r>
              <w:rPr>
                <w:color w:val="000000" w:themeColor="text1"/>
                <w:sz w:val="24"/>
                <w:szCs w:val="24"/>
              </w:rPr>
              <w:t>June 12,</w:t>
            </w:r>
            <w:r w:rsidRPr="004E3C60">
              <w:rPr>
                <w:color w:val="000000" w:themeColor="text1"/>
                <w:sz w:val="24"/>
                <w:szCs w:val="24"/>
              </w:rPr>
              <w:t xml:space="preserve"> 2021</w:t>
            </w:r>
          </w:p>
        </w:tc>
        <w:tc>
          <w:tcPr>
            <w:tcW w:w="6239" w:type="dxa"/>
          </w:tcPr>
          <w:p w:rsidR="004E2CE8" w:rsidRPr="004E3C60" w:rsidRDefault="004E2CE8" w:rsidP="000D029F">
            <w:pPr>
              <w:jc w:val="center"/>
              <w:rPr>
                <w:color w:val="000000" w:themeColor="text1"/>
                <w:sz w:val="24"/>
                <w:szCs w:val="24"/>
              </w:rPr>
            </w:pPr>
            <w:r>
              <w:rPr>
                <w:color w:val="000000" w:themeColor="text1"/>
                <w:sz w:val="24"/>
                <w:szCs w:val="24"/>
              </w:rPr>
              <w:t>Considering all students registered for the summer semester</w:t>
            </w:r>
          </w:p>
        </w:tc>
      </w:tr>
      <w:tr w:rsidR="000A594E" w:rsidTr="000D029F">
        <w:tc>
          <w:tcPr>
            <w:tcW w:w="3116" w:type="dxa"/>
          </w:tcPr>
          <w:p w:rsidR="000A594E" w:rsidRDefault="000A594E" w:rsidP="000A594E">
            <w:pPr>
              <w:jc w:val="center"/>
              <w:rPr>
                <w:color w:val="000000" w:themeColor="text1"/>
                <w:sz w:val="24"/>
                <w:szCs w:val="24"/>
              </w:rPr>
            </w:pPr>
            <w:r>
              <w:rPr>
                <w:color w:val="000000" w:themeColor="text1"/>
                <w:sz w:val="24"/>
                <w:szCs w:val="24"/>
              </w:rPr>
              <w:t>July 19, 2021</w:t>
            </w:r>
          </w:p>
        </w:tc>
        <w:tc>
          <w:tcPr>
            <w:tcW w:w="6239" w:type="dxa"/>
          </w:tcPr>
          <w:p w:rsidR="000A594E" w:rsidRPr="004E3C60" w:rsidRDefault="000A594E" w:rsidP="000A594E">
            <w:pPr>
              <w:jc w:val="center"/>
              <w:rPr>
                <w:color w:val="000000" w:themeColor="text1"/>
                <w:sz w:val="24"/>
                <w:szCs w:val="24"/>
              </w:rPr>
            </w:pPr>
            <w:r>
              <w:rPr>
                <w:color w:val="000000" w:themeColor="text1"/>
                <w:sz w:val="24"/>
                <w:szCs w:val="24"/>
              </w:rPr>
              <w:t>Considering all students registered for the summer semester</w:t>
            </w:r>
          </w:p>
        </w:tc>
      </w:tr>
    </w:tbl>
    <w:p w:rsidR="004E2CE8" w:rsidRDefault="004E2CE8" w:rsidP="004E2CE8">
      <w:pPr>
        <w:spacing w:after="0"/>
      </w:pPr>
    </w:p>
    <w:p w:rsidR="004E2CE8" w:rsidRDefault="004E2CE8" w:rsidP="004E2CE8">
      <w:pPr>
        <w:spacing w:after="0"/>
      </w:pPr>
    </w:p>
    <w:p w:rsidR="004E2CE8" w:rsidRPr="00FD6C80" w:rsidRDefault="004E2CE8" w:rsidP="004E2CE8">
      <w:pPr>
        <w:pStyle w:val="Heading2"/>
        <w:rPr>
          <w:b/>
          <w:bCs/>
          <w:u w:val="single"/>
        </w:rPr>
      </w:pPr>
      <w:r w:rsidRPr="00FD6C80">
        <w:rPr>
          <w:b/>
          <w:bCs/>
          <w:u w:val="single"/>
        </w:rPr>
        <w:t xml:space="preserve">How </w:t>
      </w:r>
      <w:r w:rsidRPr="00FD6C80">
        <w:rPr>
          <w:b/>
          <w:bCs/>
          <w:color w:val="000000" w:themeColor="text1"/>
          <w:u w:val="single"/>
        </w:rPr>
        <w:t xml:space="preserve">Will </w:t>
      </w:r>
      <w:r>
        <w:rPr>
          <w:b/>
          <w:bCs/>
          <w:color w:val="000000" w:themeColor="text1"/>
          <w:u w:val="single"/>
        </w:rPr>
        <w:t>River Valley</w:t>
      </w:r>
      <w:r w:rsidRPr="00FD6C80">
        <w:rPr>
          <w:b/>
          <w:bCs/>
          <w:color w:val="000000" w:themeColor="text1"/>
          <w:u w:val="single"/>
        </w:rPr>
        <w:t xml:space="preserve"> Community College determine </w:t>
      </w:r>
      <w:r w:rsidRPr="00FD6C80">
        <w:rPr>
          <w:b/>
          <w:bCs/>
          <w:u w:val="single"/>
        </w:rPr>
        <w:t xml:space="preserve">which students receive funds? </w:t>
      </w:r>
    </w:p>
    <w:p w:rsidR="004E2CE8" w:rsidRDefault="004E2CE8" w:rsidP="004E2CE8">
      <w:pPr>
        <w:spacing w:after="0" w:line="240" w:lineRule="auto"/>
        <w:rPr>
          <w:rFonts w:cstheme="minorHAnsi"/>
          <w:sz w:val="24"/>
          <w:szCs w:val="24"/>
        </w:rPr>
      </w:pPr>
    </w:p>
    <w:p w:rsidR="004E2CE8" w:rsidRPr="00AE034C" w:rsidRDefault="004E2CE8" w:rsidP="004E2CE8">
      <w:pPr>
        <w:rPr>
          <w:rFonts w:cstheme="minorHAnsi"/>
          <w:sz w:val="24"/>
          <w:szCs w:val="24"/>
        </w:rPr>
      </w:pPr>
      <w:r>
        <w:rPr>
          <w:rFonts w:cstheme="minorHAnsi"/>
          <w:sz w:val="24"/>
          <w:szCs w:val="24"/>
        </w:rPr>
        <w:t>RVCC</w:t>
      </w:r>
      <w:r w:rsidRPr="00AE034C">
        <w:rPr>
          <w:rFonts w:cstheme="minorHAnsi"/>
          <w:sz w:val="24"/>
          <w:szCs w:val="24"/>
        </w:rPr>
        <w:t xml:space="preserve"> will follow ARP requirements: “students who are or were enrolled in an institution of higher education during the COVID-19 national emergency are eligible for emergency financial aid grants from the HEERF, regardless of whether they completed a Free Application for Federal Student Aid (FAFSA) or are eligible for Title IV”. </w:t>
      </w:r>
    </w:p>
    <w:p w:rsidR="004E2CE8" w:rsidRDefault="004E2CE8" w:rsidP="004E2CE8">
      <w:pPr>
        <w:spacing w:after="0" w:line="240" w:lineRule="auto"/>
        <w:rPr>
          <w:rFonts w:cstheme="minorHAnsi"/>
          <w:sz w:val="24"/>
          <w:szCs w:val="24"/>
        </w:rPr>
      </w:pPr>
      <w:r>
        <w:rPr>
          <w:rFonts w:cstheme="minorHAnsi"/>
          <w:sz w:val="24"/>
          <w:szCs w:val="24"/>
        </w:rPr>
        <w:t xml:space="preserve">At time of report, </w:t>
      </w:r>
      <w:r w:rsidRPr="00AE034C">
        <w:rPr>
          <w:rFonts w:cstheme="minorHAnsi"/>
          <w:sz w:val="24"/>
          <w:szCs w:val="24"/>
        </w:rPr>
        <w:t xml:space="preserve"> students are required to complete a simple application by logging into the Student </w:t>
      </w:r>
      <w:r w:rsidRPr="00AE034C">
        <w:rPr>
          <w:sz w:val="24"/>
          <w:szCs w:val="24"/>
        </w:rPr>
        <w:t>Information System (</w:t>
      </w:r>
      <w:hyperlink r:id="rId6" w:history="1">
        <w:r w:rsidRPr="00AE034C">
          <w:rPr>
            <w:rStyle w:val="Hyperlink"/>
            <w:sz w:val="24"/>
            <w:szCs w:val="24"/>
          </w:rPr>
          <w:t>SIS</w:t>
        </w:r>
      </w:hyperlink>
      <w:r w:rsidRPr="00AE034C">
        <w:rPr>
          <w:sz w:val="24"/>
          <w:szCs w:val="24"/>
        </w:rPr>
        <w:t>)</w:t>
      </w:r>
      <w:r>
        <w:rPr>
          <w:sz w:val="24"/>
          <w:szCs w:val="24"/>
        </w:rPr>
        <w:t xml:space="preserve"> to</w:t>
      </w:r>
      <w:r w:rsidRPr="00AE034C">
        <w:rPr>
          <w:sz w:val="24"/>
          <w:szCs w:val="24"/>
        </w:rPr>
        <w:t xml:space="preserve"> indicate categories (up to 8) of Coronavirus related financial impact.   </w:t>
      </w:r>
      <w:r>
        <w:rPr>
          <w:rFonts w:cstheme="minorHAnsi"/>
          <w:sz w:val="24"/>
          <w:szCs w:val="24"/>
        </w:rPr>
        <w:t xml:space="preserve">Application categories: </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Tuition, Fees, Books &amp; Supplies</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Child Care</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Food</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Health Care (including Mental Health)</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Housing</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Internet Access</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Technology</w:t>
      </w:r>
    </w:p>
    <w:p w:rsidR="004E2CE8" w:rsidRDefault="004E2CE8" w:rsidP="004E2CE8">
      <w:pPr>
        <w:pStyle w:val="ListParagraph"/>
        <w:numPr>
          <w:ilvl w:val="0"/>
          <w:numId w:val="1"/>
        </w:numPr>
        <w:spacing w:after="0" w:line="240" w:lineRule="auto"/>
        <w:rPr>
          <w:rFonts w:cstheme="minorHAnsi"/>
          <w:sz w:val="24"/>
          <w:szCs w:val="24"/>
        </w:rPr>
      </w:pPr>
      <w:r>
        <w:rPr>
          <w:rFonts w:cstheme="minorHAnsi"/>
          <w:sz w:val="24"/>
          <w:szCs w:val="24"/>
        </w:rPr>
        <w:t>Utilities</w:t>
      </w:r>
    </w:p>
    <w:p w:rsidR="004E2CE8" w:rsidRDefault="004E2CE8" w:rsidP="004E2CE8">
      <w:pPr>
        <w:rPr>
          <w:rFonts w:cstheme="minorHAnsi"/>
          <w:sz w:val="24"/>
          <w:szCs w:val="24"/>
        </w:rPr>
      </w:pPr>
    </w:p>
    <w:p w:rsidR="004E2CE8" w:rsidRPr="00AE034C" w:rsidRDefault="004E2CE8" w:rsidP="004E2CE8">
      <w:pPr>
        <w:rPr>
          <w:rFonts w:cstheme="minorHAnsi"/>
          <w:sz w:val="24"/>
          <w:szCs w:val="24"/>
        </w:rPr>
      </w:pPr>
      <w:r>
        <w:rPr>
          <w:rFonts w:cstheme="minorHAnsi"/>
          <w:sz w:val="24"/>
          <w:szCs w:val="24"/>
        </w:rPr>
        <w:t>RVCC has not yet determined the exact award amounts for the summer semester students, and is also considering other types of block grants to prioritize students with exceptional need, such as students who receive Pell Grants.</w:t>
      </w:r>
    </w:p>
    <w:p w:rsidR="004E2CE8" w:rsidRPr="00C0337B" w:rsidRDefault="004E2CE8" w:rsidP="004E2CE8">
      <w:pPr>
        <w:ind w:left="720"/>
        <w:rPr>
          <w:sz w:val="24"/>
          <w:szCs w:val="24"/>
        </w:rPr>
      </w:pPr>
      <w:bookmarkStart w:id="2" w:name="_GoBack"/>
      <w:bookmarkEnd w:id="2"/>
    </w:p>
    <w:p w:rsidR="004E2CE8" w:rsidRPr="002C418B" w:rsidRDefault="004E2CE8" w:rsidP="004E2CE8">
      <w:pPr>
        <w:pStyle w:val="Heading2"/>
        <w:rPr>
          <w:b/>
          <w:bCs/>
          <w:u w:val="single"/>
        </w:rPr>
      </w:pPr>
      <w:r w:rsidRPr="002C418B">
        <w:rPr>
          <w:b/>
          <w:bCs/>
          <w:u w:val="single"/>
        </w:rPr>
        <w:t>How WILL students receive their funds?</w:t>
      </w:r>
    </w:p>
    <w:p w:rsidR="004E2CE8" w:rsidRPr="002C1BD3" w:rsidRDefault="004E2CE8" w:rsidP="004E2CE8"/>
    <w:bookmarkEnd w:id="0"/>
    <w:p w:rsidR="004E2CE8" w:rsidRPr="005C30EA" w:rsidRDefault="004E2CE8" w:rsidP="004E2CE8">
      <w:pPr>
        <w:spacing w:after="0"/>
        <w:rPr>
          <w:rFonts w:cstheme="minorHAnsi"/>
          <w:b/>
          <w:bCs/>
          <w:sz w:val="24"/>
          <w:szCs w:val="24"/>
        </w:rPr>
      </w:pPr>
      <w:r w:rsidRPr="005C30EA">
        <w:rPr>
          <w:rFonts w:cstheme="minorHAnsi"/>
          <w:b/>
          <w:bCs/>
          <w:sz w:val="24"/>
          <w:szCs w:val="24"/>
        </w:rPr>
        <w:t xml:space="preserve">ARP </w:t>
      </w:r>
      <w:r>
        <w:rPr>
          <w:rFonts w:cstheme="minorHAnsi"/>
          <w:b/>
          <w:bCs/>
          <w:sz w:val="24"/>
          <w:szCs w:val="24"/>
        </w:rPr>
        <w:t>funds</w:t>
      </w:r>
      <w:r w:rsidRPr="005C30EA">
        <w:rPr>
          <w:rFonts w:cstheme="minorHAnsi"/>
          <w:b/>
          <w:bCs/>
          <w:sz w:val="24"/>
          <w:szCs w:val="24"/>
        </w:rPr>
        <w:t xml:space="preserve"> have not been </w:t>
      </w:r>
      <w:r>
        <w:rPr>
          <w:rFonts w:cstheme="minorHAnsi"/>
          <w:b/>
          <w:bCs/>
          <w:sz w:val="24"/>
          <w:szCs w:val="24"/>
        </w:rPr>
        <w:t>awarded/</w:t>
      </w:r>
      <w:r w:rsidRPr="005C30EA">
        <w:rPr>
          <w:rFonts w:cstheme="minorHAnsi"/>
          <w:b/>
          <w:bCs/>
          <w:sz w:val="24"/>
          <w:szCs w:val="24"/>
        </w:rPr>
        <w:t>distributed at time of report.</w:t>
      </w:r>
    </w:p>
    <w:p w:rsidR="004E2CE8" w:rsidRPr="003136A1" w:rsidRDefault="004E2CE8" w:rsidP="004E2CE8">
      <w:pPr>
        <w:spacing w:after="0"/>
        <w:rPr>
          <w:rFonts w:cstheme="minorHAnsi"/>
          <w:sz w:val="24"/>
          <w:szCs w:val="24"/>
        </w:rPr>
      </w:pPr>
    </w:p>
    <w:p w:rsidR="004E2CE8" w:rsidRPr="003136A1" w:rsidRDefault="004E2CE8" w:rsidP="004E2CE8">
      <w:pPr>
        <w:spacing w:after="0"/>
        <w:rPr>
          <w:rFonts w:cstheme="minorHAnsi"/>
          <w:sz w:val="24"/>
          <w:szCs w:val="24"/>
        </w:rPr>
      </w:pPr>
      <w:r>
        <w:rPr>
          <w:rFonts w:cstheme="minorHAnsi"/>
          <w:sz w:val="24"/>
          <w:szCs w:val="24"/>
        </w:rPr>
        <w:t xml:space="preserve">SIS </w:t>
      </w:r>
      <w:r w:rsidRPr="003136A1">
        <w:rPr>
          <w:rFonts w:cstheme="minorHAnsi"/>
          <w:sz w:val="24"/>
          <w:szCs w:val="24"/>
        </w:rPr>
        <w:t xml:space="preserve">Applicants </w:t>
      </w:r>
      <w:r>
        <w:rPr>
          <w:rFonts w:cstheme="minorHAnsi"/>
          <w:sz w:val="24"/>
          <w:szCs w:val="24"/>
        </w:rPr>
        <w:t>are asked to select a payment option during completion of the application, and provided with these instructions:</w:t>
      </w:r>
    </w:p>
    <w:p w:rsidR="00617DD4" w:rsidRDefault="00617DD4" w:rsidP="004E2CE8"/>
    <w:p w:rsidR="004E2CE8" w:rsidRPr="003136A1" w:rsidRDefault="004E2CE8" w:rsidP="004E2CE8">
      <w:pPr>
        <w:spacing w:after="0"/>
        <w:ind w:left="720"/>
        <w:rPr>
          <w:rFonts w:cstheme="minorHAnsi"/>
          <w:sz w:val="24"/>
          <w:szCs w:val="24"/>
        </w:rPr>
      </w:pPr>
      <w:r w:rsidRPr="003136A1">
        <w:rPr>
          <w:rFonts w:cstheme="minorHAnsi"/>
          <w:sz w:val="24"/>
          <w:szCs w:val="24"/>
        </w:rPr>
        <w:t>Option 1: Apply to my student account to pay tuition, fees, books for any semester(s) beginning after December 27, 2020; (For LRCC &amp; NHTI students only - will also apply to room &amp; board charges.) Excess funds will be refunded via check (mailed to address on file) or direct deposit.</w:t>
      </w:r>
    </w:p>
    <w:p w:rsidR="004E2CE8" w:rsidRPr="003136A1" w:rsidRDefault="004E2CE8" w:rsidP="004E2CE8">
      <w:pPr>
        <w:spacing w:after="0"/>
        <w:ind w:left="720"/>
        <w:rPr>
          <w:rFonts w:cstheme="minorHAnsi"/>
          <w:sz w:val="24"/>
          <w:szCs w:val="24"/>
        </w:rPr>
      </w:pPr>
    </w:p>
    <w:p w:rsidR="004E2CE8" w:rsidRPr="003136A1" w:rsidRDefault="004E2CE8" w:rsidP="004E2CE8">
      <w:pPr>
        <w:spacing w:after="0"/>
        <w:ind w:left="720"/>
        <w:rPr>
          <w:rFonts w:cstheme="minorHAnsi"/>
          <w:sz w:val="24"/>
          <w:szCs w:val="24"/>
        </w:rPr>
      </w:pPr>
      <w:r w:rsidRPr="003136A1">
        <w:rPr>
          <w:rFonts w:cstheme="minorHAnsi"/>
          <w:sz w:val="24"/>
          <w:szCs w:val="24"/>
        </w:rPr>
        <w:t>Option 2: Pay directly to me via check (mailed to address on file) or direct deposit. Do not apply to my student account.</w:t>
      </w:r>
    </w:p>
    <w:p w:rsidR="004E2CE8" w:rsidRPr="003136A1" w:rsidRDefault="004E2CE8" w:rsidP="004E2CE8">
      <w:pPr>
        <w:spacing w:after="0"/>
        <w:ind w:left="720"/>
        <w:rPr>
          <w:rFonts w:cstheme="minorHAnsi"/>
          <w:sz w:val="24"/>
          <w:szCs w:val="24"/>
        </w:rPr>
      </w:pPr>
    </w:p>
    <w:p w:rsidR="004E2CE8" w:rsidRPr="003136A1" w:rsidRDefault="004E2CE8" w:rsidP="004E2CE8">
      <w:pPr>
        <w:spacing w:after="0"/>
        <w:ind w:left="720"/>
        <w:rPr>
          <w:rFonts w:cstheme="minorHAnsi"/>
          <w:sz w:val="24"/>
          <w:szCs w:val="24"/>
        </w:rPr>
      </w:pPr>
      <w:r w:rsidRPr="003136A1">
        <w:rPr>
          <w:rFonts w:cstheme="minorHAnsi"/>
          <w:sz w:val="24"/>
          <w:szCs w:val="24"/>
        </w:rPr>
        <w:t xml:space="preserve">If you are awarded </w:t>
      </w:r>
      <w:r>
        <w:rPr>
          <w:rFonts w:cstheme="minorHAnsi"/>
          <w:sz w:val="24"/>
          <w:szCs w:val="24"/>
        </w:rPr>
        <w:t>CRRSA</w:t>
      </w:r>
      <w:r w:rsidRPr="003136A1">
        <w:rPr>
          <w:rFonts w:cstheme="minorHAnsi"/>
          <w:sz w:val="24"/>
          <w:szCs w:val="24"/>
        </w:rPr>
        <w:t xml:space="preserve"> financial assistance and have chosen the direct payment method, the fastest way to receive funds is through direct deposit</w:t>
      </w:r>
      <w:r>
        <w:rPr>
          <w:rFonts w:cstheme="minorHAnsi"/>
          <w:sz w:val="24"/>
          <w:szCs w:val="24"/>
        </w:rPr>
        <w:t xml:space="preserve"> (DD).</w:t>
      </w:r>
      <w:r w:rsidRPr="003136A1">
        <w:rPr>
          <w:rFonts w:cstheme="minorHAnsi"/>
          <w:sz w:val="24"/>
          <w:szCs w:val="24"/>
        </w:rPr>
        <w:t xml:space="preserve"> If you have not previously set up D</w:t>
      </w:r>
      <w:r>
        <w:rPr>
          <w:rFonts w:cstheme="minorHAnsi"/>
          <w:sz w:val="24"/>
          <w:szCs w:val="24"/>
        </w:rPr>
        <w:t>D</w:t>
      </w:r>
      <w:r w:rsidRPr="003136A1">
        <w:rPr>
          <w:rFonts w:cstheme="minorHAnsi"/>
          <w:sz w:val="24"/>
          <w:szCs w:val="24"/>
        </w:rPr>
        <w:t>, copy and paste the following link into a new window, and follow the instructions</w:t>
      </w:r>
      <w:r>
        <w:rPr>
          <w:rFonts w:cstheme="minorHAnsi"/>
          <w:sz w:val="24"/>
          <w:szCs w:val="24"/>
        </w:rPr>
        <w:t xml:space="preserve"> ”</w:t>
      </w:r>
      <w:r w:rsidRPr="003136A1">
        <w:rPr>
          <w:rFonts w:cstheme="minorHAnsi"/>
          <w:sz w:val="24"/>
          <w:szCs w:val="24"/>
        </w:rPr>
        <w:t xml:space="preserve"> </w:t>
      </w:r>
      <w:hyperlink r:id="rId7" w:history="1">
        <w:r>
          <w:rPr>
            <w:rStyle w:val="Hyperlink"/>
            <w:rFonts w:cstheme="minorHAnsi"/>
            <w:sz w:val="24"/>
            <w:szCs w:val="24"/>
          </w:rPr>
          <w:t>"How to Sign up for Electronic Refunding.”</w:t>
        </w:r>
      </w:hyperlink>
    </w:p>
    <w:p w:rsidR="004E2CE8" w:rsidRDefault="004E2CE8" w:rsidP="004E2CE8"/>
    <w:sectPr w:rsidR="004E2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C7931"/>
    <w:multiLevelType w:val="hybridMultilevel"/>
    <w:tmpl w:val="87FC45C6"/>
    <w:lvl w:ilvl="0" w:tplc="9E34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E8"/>
    <w:rsid w:val="000A594E"/>
    <w:rsid w:val="004E2CE8"/>
    <w:rsid w:val="00617DD4"/>
    <w:rsid w:val="00866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BFBB"/>
  <w15:chartTrackingRefBased/>
  <w15:docId w15:val="{D1E17C90-31EC-4ACA-BFAC-8E9E817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CE8"/>
    <w:rPr>
      <w:rFonts w:eastAsiaTheme="minorEastAsia"/>
    </w:rPr>
  </w:style>
  <w:style w:type="paragraph" w:styleId="Heading2">
    <w:name w:val="heading 2"/>
    <w:basedOn w:val="Normal"/>
    <w:next w:val="Normal"/>
    <w:link w:val="Heading2Char"/>
    <w:uiPriority w:val="9"/>
    <w:unhideWhenUsed/>
    <w:qFormat/>
    <w:rsid w:val="004E2CE8"/>
    <w:pPr>
      <w:keepNext/>
      <w:keepLines/>
      <w:spacing w:before="120" w:after="0" w:line="240" w:lineRule="auto"/>
      <w:outlineLvl w:val="1"/>
    </w:pPr>
    <w:rPr>
      <w:rFonts w:asciiTheme="majorHAnsi" w:eastAsiaTheme="majorEastAsia" w:hAnsiTheme="majorHAnsi" w:cstheme="majorBidi"/>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2CE8"/>
    <w:rPr>
      <w:rFonts w:asciiTheme="majorHAnsi" w:eastAsiaTheme="majorEastAsia" w:hAnsiTheme="majorHAnsi" w:cstheme="majorBidi"/>
      <w:caps/>
      <w:sz w:val="28"/>
      <w:szCs w:val="28"/>
    </w:rPr>
  </w:style>
  <w:style w:type="paragraph" w:styleId="Title">
    <w:name w:val="Title"/>
    <w:basedOn w:val="Normal"/>
    <w:next w:val="Normal"/>
    <w:link w:val="TitleChar"/>
    <w:uiPriority w:val="10"/>
    <w:qFormat/>
    <w:rsid w:val="004E2CE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4E2CE8"/>
    <w:rPr>
      <w:rFonts w:asciiTheme="majorHAnsi" w:eastAsiaTheme="majorEastAsia" w:hAnsiTheme="majorHAnsi" w:cstheme="majorBidi"/>
      <w:caps/>
      <w:color w:val="404040" w:themeColor="text1" w:themeTint="BF"/>
      <w:spacing w:val="-10"/>
      <w:sz w:val="72"/>
      <w:szCs w:val="72"/>
    </w:rPr>
  </w:style>
  <w:style w:type="paragraph" w:styleId="ListParagraph">
    <w:name w:val="List Paragraph"/>
    <w:basedOn w:val="Normal"/>
    <w:uiPriority w:val="34"/>
    <w:qFormat/>
    <w:rsid w:val="004E2CE8"/>
    <w:pPr>
      <w:ind w:left="720"/>
      <w:contextualSpacing/>
    </w:pPr>
  </w:style>
  <w:style w:type="character" w:styleId="Hyperlink">
    <w:name w:val="Hyperlink"/>
    <w:basedOn w:val="DefaultParagraphFont"/>
    <w:uiPriority w:val="99"/>
    <w:unhideWhenUsed/>
    <w:rsid w:val="004E2CE8"/>
    <w:rPr>
      <w:color w:val="0563C1" w:themeColor="hyperlink"/>
      <w:u w:val="single"/>
    </w:rPr>
  </w:style>
  <w:style w:type="table" w:styleId="TableGrid">
    <w:name w:val="Table Grid"/>
    <w:basedOn w:val="TableNormal"/>
    <w:uiPriority w:val="39"/>
    <w:rsid w:val="004E2CE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csnh.edu/paying-for-college/resources/ccsnh-student-refu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csnh.edu/authenticationendpoint/login.do?Name=PreLoginRequestProcessor&amp;commonAuthCallerPath=%252Fcas%252Flogin&amp;forceAuth=false&amp;passiveAuth=false&amp;service=https%3A%2F%2Fsso.ccsnh.edu%2Fssomanager%2Fc%2FSSB&amp;tenantDomain=carbon.super&amp;sessionDataKey=42798971-514f-4f6c-93f5-0b80472ef7e5&amp;relyingParty=BEISSSOManager&amp;type=cas&amp;sp=BEISSSOManager&amp;isSaaSApp=false&amp;authenticators=BasicAuthenticator:LOCAL" TargetMode="External"/><Relationship Id="rId5" Type="http://schemas.openxmlformats.org/officeDocument/2006/relationships/hyperlink" Target="https://www2.ed.gov/about/offices/list/ope/arpheerfiiisupplementa1student.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Dower</dc:creator>
  <cp:keywords/>
  <dc:description/>
  <cp:lastModifiedBy>Julia Dower</cp:lastModifiedBy>
  <cp:revision>2</cp:revision>
  <dcterms:created xsi:type="dcterms:W3CDTF">2021-07-19T15:42:00Z</dcterms:created>
  <dcterms:modified xsi:type="dcterms:W3CDTF">2021-07-19T15:42:00Z</dcterms:modified>
</cp:coreProperties>
</file>